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E7E5E4"/>
              <w:left w:val="single" w:sz="4" w:space="0" w:color="E7E5E4"/>
              <w:bottom w:val="single" w:sz="4" w:space="0" w:color="E7E5E4"/>
              <w:right w:val="single" w:sz="4" w:space="0" w:color="E7E5E4"/>
            </w:tcBorders>
            <w:shd w:val="clear" w:color="auto" w:fill="F5F5F4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40" w:line="252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How to use this template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Replace the fields in [square brackets], adapt or delete the sample rows, remove blocks you do not need – and delete this grey box before you share it. One BEO per event: kitchen, service, bar, AV and the client all work from the same version. Every change gets a new version number.</w:t>
            </w:r>
          </w:p>
        </w:tc>
      </w:tr>
    </w:tbl>
    <w:p>
      <w:pPr>
        <w:spacing w:before="0" w:after="16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p>
      <w:pPr>
        <w:spacing w:before="0" w:after="20" w:line="252" w:lineRule="auto"/>
      </w:pPr>
      <w:r>
        <w:rPr>
          <w:rFonts w:ascii="Arial" w:hAnsi="Arial" w:cs="Arial"/>
          <w:b/>
          <w:color w:val="1C1917"/>
          <w:sz w:val="40"/>
          <w:szCs w:val="40"/>
        </w:rPr>
        <w:t xml:space="preserve">Banquet Event Order (BEO)</w:t>
      </w:r>
    </w:p>
    <w:p>
      <w:pPr>
        <w:spacing w:before="0" w:after="160" w:line="252" w:lineRule="auto"/>
      </w:pPr>
      <w:r>
        <w:rPr>
          <w:rFonts w:ascii="Arial" w:hAnsi="Arial" w:cs="Arial"/>
          <w:color w:val="78716C"/>
          <w:sz w:val="22"/>
          <w:szCs w:val="22"/>
        </w:rPr>
        <w:t xml:space="preserve">Function sheet – every detail of one event on one document</w:t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1900"/>
        <w:gridCol w:w="2919"/>
        <w:gridCol w:w="1900"/>
        <w:gridCol w:w="2919"/>
      </w:tblGrid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Event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[Annual dinner, Sample Corp]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Event type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[Corporate dinner]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Date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[Fri, Nov 20, 2026]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BEO no. / version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[BEO-2026-114 · V2]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Client / company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[Sample Corp]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Client contact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mobile]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Venue / room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[Hotel, Grand Ballroom]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Event manager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mobile]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Guaranteed guests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[120]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Expected guests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[125]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Setup / seating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[Banquet rounds, 12 × 10]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Times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[Access 4:00 pm · Start 6:30 pm · End 1:00 am]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1252"/>
        <w:gridCol w:w="3566"/>
        <w:gridCol w:w="1831"/>
        <w:gridCol w:w="2989"/>
      </w:tblGrid>
      <w:tr>
        <w:trPr>
          <w:tblHeader/>
          <w:cantSplit/>
        </w:trPr>
        <w:tc>
          <w:tcPr>
            <w:tcW w:w="96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Timeline</w:t>
            </w:r>
          </w:p>
        </w:tc>
      </w:tr>
      <w:tr>
        <w:trPr>
          <w:tblHeader/>
          <w:cantSplit/>
        </w:trPr>
        <w:tc>
          <w:tcPr>
            <w:tcW w:w="1252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Time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Item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Owner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Notes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4:00 pm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Room access, setup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Banquet team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Deliveries via north dock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5:30 pm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Kitchen and service briefing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Event manager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Review special meals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6:30 pm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Doors open, sparkling reception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Service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Foyer, coat check staffed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7:15 pm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Welcome speech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[Client: name]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Handheld mic, pause service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7:30 pm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Starter served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Executive chef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Table by table, table 1 first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8:15 pm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Main course served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Executive chef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Special meals per seating chart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9:15 pm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Dessert, coffee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Service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Bar opens afterwards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1:00 am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End, breakdown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Banquet team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Clear room by 3:00 am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1445"/>
        <w:gridCol w:w="3469"/>
        <w:gridCol w:w="867"/>
        <w:gridCol w:w="2120"/>
        <w:gridCol w:w="1737"/>
      </w:tblGrid>
      <w:tr>
        <w:trPr>
          <w:tblHeader/>
          <w:cantSplit/>
        </w:trPr>
        <w:tc>
          <w:tcPr>
            <w:tcW w:w="96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Food &amp; Beverage</w:t>
            </w:r>
          </w:p>
        </w:tc>
      </w:tr>
      <w:tr>
        <w:trPr>
          <w:tblHeader/>
          <w:cantSplit/>
        </w:trPr>
        <w:tc>
          <w:tcPr>
            <w:tcW w:w="1445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Course / time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Dish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Qty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Allergens / dietary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Service style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Reception 6:30 pm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Passed canapés, 3 kinds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360 pcs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Gluten, egg, dairy · 1 vegan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Passed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Starter 7:30 pm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Burrata, tomato, basil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112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Dairy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Plated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Starter vegan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Grilled tomato, pine nuts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Tree nuts · vegan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Plated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Main 8:15 pm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Beef tenderloin, gratin, vegetables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104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Dairy, celery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Plated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Main vegetarian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Mushroom risotto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Dairy · vegetarian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Plated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Main gluten-free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Beef tenderloin, no jus, potatoes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Gluten-free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Plated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Dessert 9:15 pm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Chocolate tart, berries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Gluten, egg, dairy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Plated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1445"/>
        <w:gridCol w:w="3566"/>
        <w:gridCol w:w="1927"/>
        <w:gridCol w:w="2700"/>
      </w:tblGrid>
      <w:tr>
        <w:trPr>
          <w:tblHeader/>
          <w:cantSplit/>
        </w:trPr>
        <w:tc>
          <w:tcPr>
            <w:tcW w:w="96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Bar &amp; Beverages</w:t>
            </w:r>
          </w:p>
        </w:tc>
      </w:tr>
      <w:tr>
        <w:trPr>
          <w:tblHeader/>
          <w:cantSplit/>
        </w:trPr>
        <w:tc>
          <w:tcPr>
            <w:tcW w:w="1445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Time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Beverage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Billing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Notes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6:30–7:15 pm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Sparkling wine, juice, non-alcoholic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per person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Tray service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7:15 pm–12 am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Wine, beer, soft drinks, water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package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White [varietal], red [varietal]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9:15 pm–1 am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Coffee, tea, spirits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on consumption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Spirits only on client approval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3469"/>
        <w:gridCol w:w="963"/>
        <w:gridCol w:w="1831"/>
        <w:gridCol w:w="3375"/>
      </w:tblGrid>
      <w:tr>
        <w:trPr>
          <w:tblHeader/>
          <w:cantSplit/>
        </w:trPr>
        <w:tc>
          <w:tcPr>
            <w:tcW w:w="96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Setup &amp; Equipment</w:t>
            </w:r>
          </w:p>
        </w:tc>
      </w:tr>
      <w:tr>
        <w:trPr>
          <w:tblHeader/>
          <w:cantSplit/>
        </w:trPr>
        <w:tc>
          <w:tcPr>
            <w:tcW w:w="3469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Item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Qty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Room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Notes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Round table 72 in, seats 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Ballroom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Table numbers, menu cards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Cocktail table with cover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Foyer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White covers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Stage 13 × 10 ft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Ballroom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Head wall, stairs left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Linen, place settings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130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Ballroom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10 spare settings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3469"/>
        <w:gridCol w:w="963"/>
        <w:gridCol w:w="1831"/>
        <w:gridCol w:w="3375"/>
      </w:tblGrid>
      <w:tr>
        <w:trPr>
          <w:tblHeader/>
          <w:cantSplit/>
        </w:trPr>
        <w:tc>
          <w:tcPr>
            <w:tcW w:w="96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Audio-Visual (AV)</w:t>
            </w:r>
          </w:p>
        </w:tc>
      </w:tr>
      <w:tr>
        <w:trPr>
          <w:tblHeader/>
          <w:cantSplit/>
        </w:trPr>
        <w:tc>
          <w:tcPr>
            <w:tcW w:w="3469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Item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Qty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Supplier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Notes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Wireless handheld mic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[Company]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Sound check 5:45 pm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Projector + screen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[Company]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HDMI at the lectern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Background music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In-house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Playlist from client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2602"/>
        <w:gridCol w:w="963"/>
        <w:gridCol w:w="1831"/>
        <w:gridCol w:w="4242"/>
      </w:tblGrid>
      <w:tr>
        <w:trPr>
          <w:tblHeader/>
          <w:cantSplit/>
        </w:trPr>
        <w:tc>
          <w:tcPr>
            <w:tcW w:w="96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Staffing</w:t>
            </w:r>
          </w:p>
        </w:tc>
      </w:tr>
      <w:tr>
        <w:trPr>
          <w:tblHeader/>
          <w:cantSplit/>
        </w:trPr>
        <w:tc>
          <w:tcPr>
            <w:tcW w:w="2602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Role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Count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Time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Notes</w:t>
            </w:r>
          </w:p>
        </w:tc>
      </w:tr>
      <w:tr>
        <w:trPr>
          <w:cantSplit/>
        </w:trPr>
        <w:tc>
          <w:tcPr>
            <w:tcW w:w="260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Event manager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4:00 pm–1:30 am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Client point of contact</w:t>
            </w:r>
          </w:p>
        </w:tc>
      </w:tr>
      <w:tr>
        <w:trPr>
          <w:cantSplit/>
        </w:trPr>
        <w:tc>
          <w:tcPr>
            <w:tcW w:w="260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Servers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5:30 pm–1:00 am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 server per 12 guests</w:t>
            </w:r>
          </w:p>
        </w:tc>
      </w:tr>
      <w:tr>
        <w:trPr>
          <w:cantSplit/>
        </w:trPr>
        <w:tc>
          <w:tcPr>
            <w:tcW w:w="260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Bartenders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6:00 pm–1:00 am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w="260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Kitchen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2:00–10:00 pm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Executive chef + 3</w:t>
            </w:r>
          </w:p>
        </w:tc>
      </w:tr>
      <w:tr>
        <w:trPr>
          <w:cantSplit/>
        </w:trPr>
        <w:tc>
          <w:tcPr>
            <w:tcW w:w="260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Coat check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6:00 pm–1:00 am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3662"/>
        <w:gridCol w:w="1927"/>
        <w:gridCol w:w="963"/>
        <w:gridCol w:w="1542"/>
        <w:gridCol w:w="1544"/>
      </w:tblGrid>
      <w:tr>
        <w:trPr>
          <w:tblHeader/>
          <w:cantSplit/>
        </w:trPr>
        <w:tc>
          <w:tcPr>
            <w:tcW w:w="96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Billing</w:t>
            </w:r>
          </w:p>
        </w:tc>
      </w:tr>
      <w:tr>
        <w:trPr>
          <w:tblHeader/>
          <w:cantSplit/>
        </w:trPr>
        <w:tc>
          <w:tcPr>
            <w:tcW w:w="3662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Item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Basis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Qty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Unit price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Total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3-course dinner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per person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89.00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10,680.00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Beverage package, 5 hrs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per person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39.00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4,680.00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Sparkling reception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per person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9.50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1,140.00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Room hire, ballroom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flat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1,500.00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1,500.00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AV package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flat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650.00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650.00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Late-night staff surcharge after 12 am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per hour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45.00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360.00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Subtotal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19,010.00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Service charge [20 %]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3,802.00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Total before tax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22,812.00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Sales tax / VAT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[local rate]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olor w:val="78716C"/>
                <w:sz w:val="19"/>
                <w:szCs w:val="19"/>
              </w:rPr>
              <w:t xml:space="preserve">[amount]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Deposit due on signing [30 %]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6,843.60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Balance due [7 days after event]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15,968.40</w:t>
            </w:r>
          </w:p>
        </w:tc>
      </w:tr>
    </w:tbl>
    <w:p>
      <w:pPr>
        <w:spacing w:before="80" w:after="0" w:line="252" w:lineRule="auto"/>
      </w:pPr>
      <w:r>
        <w:rPr>
          <w:rFonts w:ascii="Arial" w:hAnsi="Arial" w:cs="Arial"/>
          <w:color w:val="78716C"/>
          <w:sz w:val="17"/>
          <w:szCs w:val="17"/>
        </w:rPr>
        <w:t xml:space="preserve">Currency: [USD / GBP / AUD / EUR]. The guaranteed guest count is the billing minimum; additional guests are charged at the per-person rate.</w:t>
      </w:r>
    </w:p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4619"/>
        <w:gridCol w:w="400"/>
        <w:gridCol w:w="4619"/>
      </w:tblGrid>
      <w:tr>
        <w:trPr>
          <w:tblHeader/>
          <w:cantSplit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Approval</w:t>
            </w:r>
          </w:p>
        </w:tc>
      </w:tr>
      <w:tr>
        <w:trPr>
          <w:cantSplit/>
        </w:trPr>
        <w:tc>
          <w:tcPr>
            <w:tcW w:w="4619" w:type="dxa"/>
            <w:tcBorders>
              <w:top w:val="nil"/>
              <w:left w:val="nil"/>
              <w:bottom w:val="single" w:sz="6" w:space="0" w:color="1C1917"/>
              <w:right w:val="nil"/>
            </w:tcBorders>
            <w:vAlign w:val="top"/>
          </w:tcPr>
          <w:p>
            <w:pPr>
              <w:spacing w:before="70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4619" w:type="dxa"/>
            <w:tcBorders>
              <w:top w:val="nil"/>
              <w:left w:val="nil"/>
              <w:bottom w:val="single" w:sz="6" w:space="0" w:color="1C1917"/>
              <w:right w:val="nil"/>
            </w:tcBorders>
            <w:vAlign w:val="top"/>
          </w:tcPr>
          <w:p>
            <w:pPr>
              <w:spacing w:before="70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Client: name, date, signature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Venue / caterer: name, date, signature</w:t>
            </w:r>
          </w:p>
        </w:tc>
      </w:tr>
    </w:tbl>
    <w:sectPr>
      <w:footerReference w:type="default" r:id="rIdF1"/>
      <w:pgSz w:w="11906" w:h="16838"/>
      <w:pgMar w:top="1134" w:right="1134" w:bottom="1134" w:left="1134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  <w:pBdr>
        <w:top w:val="single" w:sz="4" w:space="6" w:color="E7E5E4"/>
      </w:pBdr>
    </w:pPr>
    <w:r>
      <w:rPr>
        <w:rFonts w:ascii="Arial" w:hAnsi="Arial" w:cs="Arial"/>
        <w:color w:val="78716C"/>
        <w:sz w:val="15"/>
        <w:szCs w:val="15"/>
      </w:rPr>
      <w:t xml:space="preserve">Template made with Univents – BEOs straight from your bookings: </w:t>
    </w:r>
    <w:hyperlink r:id="rIdLink">
      <w:r>
        <w:rPr>
          <w:rFonts w:ascii="Arial" w:hAnsi="Arial" w:cs="Arial"/>
          <w:color w:val="78716C"/>
          <w:sz w:val="15"/>
          <w:szCs w:val="15"/>
          <w:color w:val="FF3366"/>
          <w:u w:val="single"/>
        </w:rPr>
        <w:t xml:space="preserve">univents.app</w:t>
      </w:r>
    </w:hyperlink>
    <w:r>
      <w:rPr>
        <w:rFonts w:ascii="Arial" w:hAnsi="Arial" w:cs="Arial"/>
        <w:color w:val="78716C"/>
        <w:sz w:val="15"/>
        <w:szCs w:val="15"/>
      </w:rPr>
      <w:t xml:space="preserve">  ·  Page </w:t>
    </w:r>
    <w:fldSimple w:instr=" PAGE ">
      <w:r>
        <w:rPr>
          <w:rFonts w:ascii="Arial" w:hAnsi="Arial" w:cs="Arial"/>
          <w:color w:val="78716C"/>
          <w:sz w:val="15"/>
          <w:szCs w:val="15"/>
        </w:rPr>
        <w:t xml:space="preserve">1</w:t>
      </w:r>
    </w:fldSimple>
    <w:r>
      <w:rPr>
        <w:rFonts w:ascii="Arial" w:hAnsi="Arial" w:cs="Arial"/>
        <w:color w:val="78716C"/>
        <w:sz w:val="15"/>
        <w:szCs w:val="15"/>
      </w:rPr>
      <w:t xml:space="preserve"> of </w:t>
    </w:r>
    <w:fldSimple w:instr=" NUMPAGES ">
      <w:r>
        <w:rPr>
          <w:rFonts w:ascii="Arial" w:hAnsi="Arial" w:cs="Arial"/>
          <w:color w:val="78716C"/>
          <w:sz w:val="15"/>
          <w:szCs w:val="15"/>
        </w:rPr>
        <w:t xml:space="preserve">1</w:t>
      </w:r>
    </w:fldSimple>
  </w:p>
</w:ftr>
</file>

<file path=word/settings.xml><?xml version="1.0" encoding="utf-8"?>
<w:settings xmlns:w="http://schemas.openxmlformats.org/wordprocessingml/2006/main"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C1917"/>
        <w:sz w:val="19"/>
        <w:szCs w:val="19"/>
        <w:lang w:val="en-GB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Settings" Type="http://schemas.openxmlformats.org/officeDocument/2006/relationships/settings" Target="settings.xml"/>
  <Relationship Id="rIdF1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
  <Relationship Id="rIdLink" Type="http://schemas.openxmlformats.org/officeDocument/2006/relationships/hyperlink" Target="https://univents.app/en/free-tools/beo-template?ref=function-sheet-vorlage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Univents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BEO Template (Banquet Event Order)</dc:title>
  <dc:subject>Banquet event order / function sheet with timeline, food and beverage, bar, setup, AV, staffing and billing</dc:subject>
  <dc:creator>Univents</dc:creator>
  <cp:lastModifiedBy>Univents</cp:lastModifiedBy>
  <dcterms:created xsi:type="dcterms:W3CDTF">2026-09-25T19:49:05Z</dcterms:created>
  <dcterms:modified xsi:type="dcterms:W3CDTF">2026-09-25T19:49:05Z</dcterms:modified>
</cp:coreProperties>
</file>